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DD8" w:rsidRPr="009D4C50" w:rsidRDefault="00096DD8" w:rsidP="00096DD8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096DD8" w:rsidRPr="00746B66" w:rsidRDefault="00096DD8" w:rsidP="00096DD8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>
        <w:rPr>
          <w:lang w:val="ru-RU"/>
        </w:rPr>
        <w:t xml:space="preserve"> и признании его </w:t>
      </w:r>
      <w:proofErr w:type="gramStart"/>
      <w:r>
        <w:rPr>
          <w:lang w:val="ru-RU"/>
        </w:rPr>
        <w:t>несостоявшимся</w:t>
      </w:r>
      <w:proofErr w:type="gramEnd"/>
    </w:p>
    <w:p w:rsidR="00096DD8" w:rsidRDefault="00096DD8" w:rsidP="00096DD8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</w:p>
    <w:p w:rsidR="00BB2439" w:rsidRPr="00E42CB7" w:rsidRDefault="00BB2439" w:rsidP="00BB2439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14.04.2023</w:t>
      </w:r>
      <w:r w:rsidRPr="00E42CB7">
        <w:rPr>
          <w:sz w:val="24"/>
        </w:rPr>
        <w:t xml:space="preserve"> года</w:t>
      </w:r>
      <w:r>
        <w:rPr>
          <w:sz w:val="24"/>
        </w:rPr>
        <w:t xml:space="preserve"> </w:t>
      </w:r>
      <w:proofErr w:type="spellStart"/>
      <w:r w:rsidRPr="00E42CB7">
        <w:rPr>
          <w:rStyle w:val="1"/>
          <w:sz w:val="24"/>
        </w:rPr>
        <w:t>ул</w:t>
      </w:r>
      <w:proofErr w:type="gramStart"/>
      <w:r w:rsidRPr="00E42CB7">
        <w:rPr>
          <w:rStyle w:val="1"/>
          <w:sz w:val="24"/>
        </w:rPr>
        <w:t>.М</w:t>
      </w:r>
      <w:proofErr w:type="gramEnd"/>
      <w:r w:rsidRPr="00E42CB7">
        <w:rPr>
          <w:rStyle w:val="1"/>
          <w:sz w:val="24"/>
        </w:rPr>
        <w:t>ира</w:t>
      </w:r>
      <w:proofErr w:type="spellEnd"/>
      <w:r w:rsidRPr="00E42CB7">
        <w:rPr>
          <w:rStyle w:val="1"/>
          <w:sz w:val="24"/>
        </w:rPr>
        <w:t xml:space="preserve">, 42А, каб.107, </w:t>
      </w:r>
      <w:proofErr w:type="spellStart"/>
      <w:r w:rsidRPr="00E42CB7">
        <w:rPr>
          <w:rStyle w:val="1"/>
          <w:sz w:val="24"/>
        </w:rPr>
        <w:t>г.Кинель</w:t>
      </w:r>
      <w:proofErr w:type="spellEnd"/>
      <w:r w:rsidRPr="00E42CB7">
        <w:rPr>
          <w:sz w:val="24"/>
        </w:rPr>
        <w:t xml:space="preserve"> Самарская область</w:t>
      </w:r>
    </w:p>
    <w:p w:rsidR="00BB2439" w:rsidRPr="00E42CB7" w:rsidRDefault="00BB2439" w:rsidP="00BB2439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14 часов 00</w:t>
      </w:r>
      <w:r w:rsidRPr="00E42CB7">
        <w:rPr>
          <w:sz w:val="24"/>
        </w:rPr>
        <w:t xml:space="preserve"> минут</w:t>
      </w:r>
    </w:p>
    <w:p w:rsidR="00BB2439" w:rsidRPr="005B1DE1" w:rsidRDefault="00BB2439" w:rsidP="00BB2439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</w:rPr>
      </w:pPr>
    </w:p>
    <w:p w:rsidR="00096DD8" w:rsidRPr="006327F2" w:rsidRDefault="00BB2439" w:rsidP="00BB2439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proofErr w:type="gramStart"/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</w:t>
      </w:r>
      <w:r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размещение нестационарного торгового объекта (далее – НТО), назначенного на </w:t>
      </w:r>
      <w:r>
        <w:rPr>
          <w:rFonts w:ascii="Times New Roman" w:eastAsia="Times New Roman" w:hAnsi="Times New Roman" w:cs="Times New Roman"/>
          <w:color w:val="auto"/>
          <w:szCs w:val="26"/>
        </w:rPr>
        <w:t>18.04.2023 г. в 10 час. 0</w:t>
      </w:r>
      <w:r w:rsidRPr="00260F49">
        <w:rPr>
          <w:rFonts w:ascii="Times New Roman" w:eastAsia="Times New Roman" w:hAnsi="Times New Roman" w:cs="Times New Roman"/>
          <w:color w:val="auto"/>
          <w:szCs w:val="26"/>
        </w:rPr>
        <w:t>0 мин.</w:t>
      </w:r>
      <w:r>
        <w:rPr>
          <w:rFonts w:ascii="Times New Roman" w:eastAsia="Times New Roman" w:hAnsi="Times New Roman" w:cs="Times New Roman"/>
          <w:color w:val="auto"/>
          <w:szCs w:val="26"/>
        </w:rPr>
        <w:t xml:space="preserve"> </w:t>
      </w:r>
      <w:r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в </w:t>
      </w:r>
      <w:r w:rsidRPr="00D642DA">
        <w:rPr>
          <w:rFonts w:ascii="Times New Roman" w:eastAsia="Times New Roman" w:hAnsi="Times New Roman" w:cs="Times New Roman"/>
          <w:color w:val="auto"/>
          <w:szCs w:val="26"/>
        </w:rPr>
        <w:t xml:space="preserve">соответствии с постановлением администрации городского округа </w:t>
      </w:r>
      <w:proofErr w:type="spellStart"/>
      <w:r w:rsidRPr="00D642DA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Pr="00D642DA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от </w:t>
      </w:r>
      <w:r w:rsidRPr="007F7DEA">
        <w:rPr>
          <w:rFonts w:ascii="Times New Roman" w:eastAsia="Times New Roman" w:hAnsi="Times New Roman" w:cs="Times New Roman"/>
          <w:color w:val="auto"/>
        </w:rPr>
        <w:t xml:space="preserve">постановлением </w:t>
      </w:r>
      <w:r w:rsidRPr="007F7DEA">
        <w:rPr>
          <w:rFonts w:ascii="Times New Roman" w:hAnsi="Times New Roman" w:cs="Times New Roman"/>
        </w:rPr>
        <w:t xml:space="preserve">администрации городского округа </w:t>
      </w:r>
      <w:proofErr w:type="spellStart"/>
      <w:r w:rsidRPr="007F7DEA">
        <w:rPr>
          <w:rFonts w:ascii="Times New Roman" w:hAnsi="Times New Roman" w:cs="Times New Roman"/>
        </w:rPr>
        <w:t>Кинель</w:t>
      </w:r>
      <w:proofErr w:type="spellEnd"/>
      <w:r w:rsidRPr="007F7DEA">
        <w:rPr>
          <w:rFonts w:ascii="Times New Roman" w:hAnsi="Times New Roman" w:cs="Times New Roman"/>
        </w:rPr>
        <w:t xml:space="preserve"> Самарской области от 16.03.2023 №638 «О проведении аукциона на право заключения договора на размещение нестационарных торгового объекта</w:t>
      </w:r>
      <w:r w:rsidR="00096DD8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», </w:t>
      </w:r>
      <w:r w:rsidR="00096DD8"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="00096DD8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  <w:proofErr w:type="gramEnd"/>
    </w:p>
    <w:p w:rsidR="00096DD8" w:rsidRPr="003D503E" w:rsidRDefault="00096DD8" w:rsidP="00096DD8">
      <w:pPr>
        <w:pStyle w:val="2"/>
        <w:shd w:val="clear" w:color="auto" w:fill="auto"/>
        <w:spacing w:line="240" w:lineRule="auto"/>
        <w:ind w:firstLine="3300"/>
        <w:rPr>
          <w:rStyle w:val="a9"/>
          <w:sz w:val="24"/>
          <w:lang w:val="ru-RU"/>
        </w:rPr>
      </w:pPr>
      <w:r w:rsidRPr="003D503E">
        <w:rPr>
          <w:rStyle w:val="a9"/>
          <w:sz w:val="24"/>
        </w:rPr>
        <w:t xml:space="preserve">Комиссией в составе: 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области, председатель комиссии;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proofErr w:type="spellStart"/>
      <w:r w:rsidRPr="00E14101">
        <w:rPr>
          <w:sz w:val="24"/>
          <w:szCs w:val="24"/>
          <w:lang w:val="ru-RU"/>
        </w:rPr>
        <w:t>Бажутова</w:t>
      </w:r>
      <w:proofErr w:type="spellEnd"/>
      <w:r w:rsidRPr="00E14101">
        <w:rPr>
          <w:sz w:val="24"/>
          <w:szCs w:val="24"/>
          <w:lang w:val="ru-RU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>;</w:t>
      </w:r>
    </w:p>
    <w:p w:rsidR="00096DD8" w:rsidRPr="00C35259" w:rsidRDefault="00096DD8" w:rsidP="00096DD8">
      <w:pPr>
        <w:pStyle w:val="2"/>
        <w:jc w:val="both"/>
        <w:rPr>
          <w:sz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</w:t>
      </w:r>
      <w:r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 xml:space="preserve">Ефременко С.В. – главный специалист отдела управления бюджетной </w:t>
      </w:r>
      <w:proofErr w:type="gramStart"/>
      <w:r w:rsidRPr="00E14101">
        <w:rPr>
          <w:sz w:val="24"/>
          <w:szCs w:val="24"/>
          <w:lang w:val="ru-RU"/>
        </w:rPr>
        <w:t>политики и мониторинга управления финансов администрации городского округа</w:t>
      </w:r>
      <w:proofErr w:type="gramEnd"/>
      <w:r w:rsidRPr="00E14101">
        <w:rPr>
          <w:sz w:val="24"/>
          <w:szCs w:val="24"/>
          <w:lang w:val="ru-RU"/>
        </w:rPr>
        <w:t xml:space="preserve">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BB2439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2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BB2439" w:rsidRPr="00BB2439" w:rsidRDefault="00BB2439" w:rsidP="00BB2439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bookmarkStart w:id="0" w:name="_Hlk509573393"/>
      <w:r w:rsidRPr="00BB2439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170 календарных дней (с 15.05.2023 г. по 31.10.2023г.), площадью 20 </w:t>
      </w:r>
      <w:proofErr w:type="spellStart"/>
      <w:r w:rsidRPr="00BB2439">
        <w:rPr>
          <w:rFonts w:ascii="Times New Roman" w:hAnsi="Times New Roman" w:cs="Times New Roman"/>
        </w:rPr>
        <w:t>кв.м</w:t>
      </w:r>
      <w:proofErr w:type="spellEnd"/>
      <w:r w:rsidRPr="00BB2439">
        <w:rPr>
          <w:rFonts w:ascii="Times New Roman" w:hAnsi="Times New Roman" w:cs="Times New Roman"/>
        </w:rPr>
        <w:t xml:space="preserve">., специализация НТО: продовольственные товары (овощные и бахчевые культуры, фрукты), тип НТО: объект мобильной торговли, сезонность: сезонный объект, по адресу: </w:t>
      </w:r>
      <w:r w:rsidRPr="00BB2439">
        <w:rPr>
          <w:rFonts w:ascii="Times New Roman" w:hAnsi="Times New Roman" w:cs="Times New Roman"/>
          <w:b/>
        </w:rPr>
        <w:t xml:space="preserve">Самарская область, </w:t>
      </w:r>
      <w:proofErr w:type="spellStart"/>
      <w:r w:rsidRPr="00BB2439">
        <w:rPr>
          <w:rFonts w:ascii="Times New Roman" w:hAnsi="Times New Roman" w:cs="Times New Roman"/>
          <w:b/>
        </w:rPr>
        <w:t>г</w:t>
      </w:r>
      <w:proofErr w:type="gramStart"/>
      <w:r w:rsidRPr="00BB2439">
        <w:rPr>
          <w:rFonts w:ascii="Times New Roman" w:hAnsi="Times New Roman" w:cs="Times New Roman"/>
          <w:b/>
        </w:rPr>
        <w:t>.К</w:t>
      </w:r>
      <w:proofErr w:type="gramEnd"/>
      <w:r w:rsidRPr="00BB2439">
        <w:rPr>
          <w:rFonts w:ascii="Times New Roman" w:hAnsi="Times New Roman" w:cs="Times New Roman"/>
          <w:b/>
        </w:rPr>
        <w:t>инель</w:t>
      </w:r>
      <w:proofErr w:type="spellEnd"/>
      <w:r w:rsidRPr="00BB2439">
        <w:rPr>
          <w:rFonts w:ascii="Times New Roman" w:hAnsi="Times New Roman" w:cs="Times New Roman"/>
          <w:b/>
        </w:rPr>
        <w:t xml:space="preserve">, </w:t>
      </w:r>
      <w:proofErr w:type="spellStart"/>
      <w:r w:rsidRPr="00BB2439">
        <w:rPr>
          <w:rFonts w:ascii="Times New Roman" w:hAnsi="Times New Roman" w:cs="Times New Roman"/>
          <w:b/>
        </w:rPr>
        <w:t>ул.Октябрьская</w:t>
      </w:r>
      <w:proofErr w:type="spellEnd"/>
      <w:r w:rsidRPr="00BB2439">
        <w:rPr>
          <w:rFonts w:ascii="Times New Roman" w:hAnsi="Times New Roman" w:cs="Times New Roman"/>
          <w:b/>
        </w:rPr>
        <w:t>, в районе д. № 62.</w:t>
      </w:r>
      <w:r w:rsidRPr="00BB2439">
        <w:rPr>
          <w:rFonts w:ascii="Times New Roman" w:hAnsi="Times New Roman" w:cs="Times New Roman"/>
        </w:rPr>
        <w:t xml:space="preserve"> </w:t>
      </w:r>
    </w:p>
    <w:p w:rsidR="00BB2439" w:rsidRPr="00BB2439" w:rsidRDefault="00BB2439" w:rsidP="00BB2439">
      <w:pPr>
        <w:spacing w:line="360" w:lineRule="auto"/>
        <w:jc w:val="both"/>
        <w:rPr>
          <w:rFonts w:ascii="Times New Roman" w:hAnsi="Times New Roman" w:cs="Times New Roman"/>
        </w:rPr>
      </w:pPr>
      <w:r w:rsidRPr="00BB2439">
        <w:rPr>
          <w:rFonts w:ascii="Times New Roman" w:hAnsi="Times New Roman" w:cs="Times New Roman"/>
        </w:rPr>
        <w:t>Сведения о местоположении НТО:</w:t>
      </w:r>
      <w:bookmarkEnd w:id="0"/>
      <w:r w:rsidRPr="00BB2439">
        <w:rPr>
          <w:rFonts w:ascii="Times New Roman" w:hAnsi="Times New Roman" w:cs="Times New Roma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B2439" w:rsidRPr="00BB2439" w:rsidTr="00F85C64">
        <w:tc>
          <w:tcPr>
            <w:tcW w:w="3190" w:type="dxa"/>
            <w:vMerge w:val="restart"/>
            <w:shd w:val="clear" w:color="auto" w:fill="auto"/>
            <w:vAlign w:val="center"/>
          </w:tcPr>
          <w:p w:rsidR="00BB2439" w:rsidRPr="00BB2439" w:rsidRDefault="00BB2439" w:rsidP="00F85C6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B2439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BB2439" w:rsidRPr="00BB2439" w:rsidRDefault="00BB2439" w:rsidP="00F85C6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B2439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BB2439" w:rsidRPr="00BB2439" w:rsidTr="00F85C64">
        <w:tc>
          <w:tcPr>
            <w:tcW w:w="3190" w:type="dxa"/>
            <w:vMerge/>
            <w:shd w:val="clear" w:color="auto" w:fill="auto"/>
            <w:vAlign w:val="center"/>
          </w:tcPr>
          <w:p w:rsidR="00BB2439" w:rsidRPr="00BB2439" w:rsidRDefault="00BB2439" w:rsidP="00F85C6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BB2439" w:rsidRPr="00BB2439" w:rsidRDefault="00BB2439" w:rsidP="00F85C6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B243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BB2439" w:rsidRPr="00BB2439" w:rsidRDefault="00BB2439" w:rsidP="00F85C6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B2439">
              <w:rPr>
                <w:rFonts w:ascii="Times New Roman" w:hAnsi="Times New Roman" w:cs="Times New Roman"/>
              </w:rPr>
              <w:t>У</w:t>
            </w:r>
          </w:p>
        </w:tc>
      </w:tr>
      <w:tr w:rsidR="00BB2439" w:rsidRPr="00BB2439" w:rsidTr="00F85C64">
        <w:tc>
          <w:tcPr>
            <w:tcW w:w="3190" w:type="dxa"/>
            <w:shd w:val="clear" w:color="auto" w:fill="auto"/>
            <w:vAlign w:val="center"/>
          </w:tcPr>
          <w:p w:rsidR="00BB2439" w:rsidRPr="00BB2439" w:rsidRDefault="00BB2439" w:rsidP="00F85C64">
            <w:pPr>
              <w:jc w:val="center"/>
              <w:rPr>
                <w:rFonts w:ascii="Times New Roman" w:hAnsi="Times New Roman" w:cs="Times New Roman"/>
              </w:rPr>
            </w:pPr>
            <w:r w:rsidRPr="00BB2439">
              <w:rPr>
                <w:rFonts w:ascii="Times New Roman" w:hAnsi="Times New Roman" w:cs="Times New Roman"/>
              </w:rPr>
              <w:t>н</w:t>
            </w:r>
            <w:proofErr w:type="gramStart"/>
            <w:r w:rsidRPr="00BB2439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BB2439" w:rsidRPr="00BB2439" w:rsidRDefault="00BB2439" w:rsidP="00F85C64">
            <w:pPr>
              <w:jc w:val="center"/>
              <w:rPr>
                <w:rFonts w:ascii="Times New Roman" w:hAnsi="Times New Roman" w:cs="Times New Roman"/>
              </w:rPr>
            </w:pPr>
            <w:r w:rsidRPr="00BB2439">
              <w:rPr>
                <w:rFonts w:ascii="Times New Roman" w:hAnsi="Times New Roman" w:cs="Times New Roman"/>
              </w:rPr>
              <w:t>6702.93</w:t>
            </w:r>
          </w:p>
        </w:tc>
        <w:tc>
          <w:tcPr>
            <w:tcW w:w="3191" w:type="dxa"/>
            <w:shd w:val="clear" w:color="auto" w:fill="auto"/>
          </w:tcPr>
          <w:p w:rsidR="00BB2439" w:rsidRPr="00BB2439" w:rsidRDefault="00BB2439" w:rsidP="00F85C64">
            <w:pPr>
              <w:jc w:val="center"/>
              <w:rPr>
                <w:rFonts w:ascii="Times New Roman" w:hAnsi="Times New Roman" w:cs="Times New Roman"/>
              </w:rPr>
            </w:pPr>
            <w:r w:rsidRPr="00BB2439">
              <w:rPr>
                <w:rFonts w:ascii="Times New Roman" w:hAnsi="Times New Roman" w:cs="Times New Roman"/>
              </w:rPr>
              <w:t>18089.73</w:t>
            </w:r>
          </w:p>
        </w:tc>
      </w:tr>
      <w:tr w:rsidR="00BB2439" w:rsidRPr="00BB2439" w:rsidTr="00F85C64">
        <w:tc>
          <w:tcPr>
            <w:tcW w:w="3190" w:type="dxa"/>
            <w:shd w:val="clear" w:color="auto" w:fill="auto"/>
            <w:vAlign w:val="center"/>
          </w:tcPr>
          <w:p w:rsidR="00BB2439" w:rsidRPr="00BB2439" w:rsidRDefault="00BB2439" w:rsidP="00F85C64">
            <w:pPr>
              <w:jc w:val="center"/>
              <w:rPr>
                <w:rFonts w:ascii="Times New Roman" w:hAnsi="Times New Roman" w:cs="Times New Roman"/>
              </w:rPr>
            </w:pPr>
            <w:r w:rsidRPr="00BB2439">
              <w:rPr>
                <w:rFonts w:ascii="Times New Roman" w:hAnsi="Times New Roman" w:cs="Times New Roman"/>
              </w:rPr>
              <w:t>н</w:t>
            </w:r>
            <w:proofErr w:type="gramStart"/>
            <w:r w:rsidRPr="00BB2439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BB2439" w:rsidRPr="00BB2439" w:rsidRDefault="00BB2439" w:rsidP="00F85C64">
            <w:pPr>
              <w:jc w:val="center"/>
              <w:rPr>
                <w:rFonts w:ascii="Times New Roman" w:hAnsi="Times New Roman" w:cs="Times New Roman"/>
              </w:rPr>
            </w:pPr>
            <w:r w:rsidRPr="00BB2439">
              <w:rPr>
                <w:rFonts w:ascii="Times New Roman" w:hAnsi="Times New Roman" w:cs="Times New Roman"/>
              </w:rPr>
              <w:t>6701.63</w:t>
            </w:r>
          </w:p>
        </w:tc>
        <w:tc>
          <w:tcPr>
            <w:tcW w:w="3191" w:type="dxa"/>
            <w:shd w:val="clear" w:color="auto" w:fill="auto"/>
          </w:tcPr>
          <w:p w:rsidR="00BB2439" w:rsidRPr="00BB2439" w:rsidRDefault="00BB2439" w:rsidP="00F85C64">
            <w:pPr>
              <w:jc w:val="center"/>
              <w:rPr>
                <w:rFonts w:ascii="Times New Roman" w:hAnsi="Times New Roman" w:cs="Times New Roman"/>
              </w:rPr>
            </w:pPr>
            <w:r w:rsidRPr="00BB2439">
              <w:rPr>
                <w:rFonts w:ascii="Times New Roman" w:hAnsi="Times New Roman" w:cs="Times New Roman"/>
              </w:rPr>
              <w:t>18093.51</w:t>
            </w:r>
          </w:p>
        </w:tc>
      </w:tr>
      <w:tr w:rsidR="00BB2439" w:rsidRPr="00BB2439" w:rsidTr="00F85C64">
        <w:trPr>
          <w:trHeight w:val="184"/>
        </w:trPr>
        <w:tc>
          <w:tcPr>
            <w:tcW w:w="3190" w:type="dxa"/>
            <w:shd w:val="clear" w:color="auto" w:fill="auto"/>
            <w:vAlign w:val="center"/>
          </w:tcPr>
          <w:p w:rsidR="00BB2439" w:rsidRPr="00BB2439" w:rsidRDefault="00BB2439" w:rsidP="00F85C64">
            <w:pPr>
              <w:jc w:val="center"/>
              <w:rPr>
                <w:rFonts w:ascii="Times New Roman" w:hAnsi="Times New Roman" w:cs="Times New Roman"/>
              </w:rPr>
            </w:pPr>
            <w:r w:rsidRPr="00BB2439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BB2439" w:rsidRPr="00BB2439" w:rsidRDefault="00BB2439" w:rsidP="00F85C64">
            <w:pPr>
              <w:jc w:val="center"/>
              <w:rPr>
                <w:rFonts w:ascii="Times New Roman" w:hAnsi="Times New Roman" w:cs="Times New Roman"/>
              </w:rPr>
            </w:pPr>
            <w:r w:rsidRPr="00BB2439">
              <w:rPr>
                <w:rFonts w:ascii="Times New Roman" w:hAnsi="Times New Roman" w:cs="Times New Roman"/>
              </w:rPr>
              <w:t>6696.90</w:t>
            </w:r>
          </w:p>
        </w:tc>
        <w:tc>
          <w:tcPr>
            <w:tcW w:w="3191" w:type="dxa"/>
            <w:shd w:val="clear" w:color="auto" w:fill="auto"/>
          </w:tcPr>
          <w:p w:rsidR="00BB2439" w:rsidRPr="00BB2439" w:rsidRDefault="00BB2439" w:rsidP="00F85C64">
            <w:pPr>
              <w:jc w:val="center"/>
              <w:rPr>
                <w:rFonts w:ascii="Times New Roman" w:hAnsi="Times New Roman" w:cs="Times New Roman"/>
              </w:rPr>
            </w:pPr>
            <w:r w:rsidRPr="00BB2439">
              <w:rPr>
                <w:rFonts w:ascii="Times New Roman" w:hAnsi="Times New Roman" w:cs="Times New Roman"/>
              </w:rPr>
              <w:t>18091.89</w:t>
            </w:r>
          </w:p>
        </w:tc>
      </w:tr>
      <w:tr w:rsidR="00BB2439" w:rsidRPr="00BB2439" w:rsidTr="00F85C64">
        <w:tc>
          <w:tcPr>
            <w:tcW w:w="3190" w:type="dxa"/>
            <w:shd w:val="clear" w:color="auto" w:fill="auto"/>
            <w:vAlign w:val="center"/>
          </w:tcPr>
          <w:p w:rsidR="00BB2439" w:rsidRPr="00BB2439" w:rsidRDefault="00BB2439" w:rsidP="00F85C64">
            <w:pPr>
              <w:jc w:val="center"/>
              <w:rPr>
                <w:rFonts w:ascii="Times New Roman" w:hAnsi="Times New Roman" w:cs="Times New Roman"/>
              </w:rPr>
            </w:pPr>
            <w:r w:rsidRPr="00BB2439">
              <w:rPr>
                <w:rFonts w:ascii="Times New Roman" w:hAnsi="Times New Roman" w:cs="Times New Roman"/>
              </w:rPr>
              <w:t>н</w:t>
            </w:r>
            <w:proofErr w:type="gramStart"/>
            <w:r w:rsidRPr="00BB2439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BB2439" w:rsidRPr="00BB2439" w:rsidRDefault="00BB2439" w:rsidP="00F85C64">
            <w:pPr>
              <w:jc w:val="center"/>
              <w:rPr>
                <w:rFonts w:ascii="Times New Roman" w:hAnsi="Times New Roman" w:cs="Times New Roman"/>
              </w:rPr>
            </w:pPr>
            <w:r w:rsidRPr="00BB2439">
              <w:rPr>
                <w:rFonts w:ascii="Times New Roman" w:hAnsi="Times New Roman" w:cs="Times New Roman"/>
              </w:rPr>
              <w:t>6698.20</w:t>
            </w:r>
          </w:p>
        </w:tc>
        <w:tc>
          <w:tcPr>
            <w:tcW w:w="3191" w:type="dxa"/>
            <w:shd w:val="clear" w:color="auto" w:fill="auto"/>
          </w:tcPr>
          <w:p w:rsidR="00BB2439" w:rsidRPr="00BB2439" w:rsidRDefault="00BB2439" w:rsidP="00F85C64">
            <w:pPr>
              <w:jc w:val="center"/>
              <w:rPr>
                <w:rFonts w:ascii="Times New Roman" w:hAnsi="Times New Roman" w:cs="Times New Roman"/>
              </w:rPr>
            </w:pPr>
            <w:r w:rsidRPr="00BB2439">
              <w:rPr>
                <w:rFonts w:ascii="Times New Roman" w:hAnsi="Times New Roman" w:cs="Times New Roman"/>
              </w:rPr>
              <w:t>18088.11</w:t>
            </w:r>
          </w:p>
        </w:tc>
      </w:tr>
    </w:tbl>
    <w:p w:rsidR="00BB2439" w:rsidRPr="00BB2439" w:rsidRDefault="00BB2439" w:rsidP="00BB2439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BB2439">
        <w:rPr>
          <w:rFonts w:ascii="Times New Roman" w:hAnsi="Times New Roman" w:cs="Times New Roman"/>
        </w:rPr>
        <w:t>Начальный размер платы по договору составляет 4161 (четыре тысячи сто шестьдесят один) рубль 79 копеек;</w:t>
      </w:r>
    </w:p>
    <w:p w:rsidR="00BB2439" w:rsidRPr="00BB2439" w:rsidRDefault="00BB2439" w:rsidP="00BB2439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BB2439">
        <w:rPr>
          <w:rFonts w:ascii="Times New Roman" w:hAnsi="Times New Roman" w:cs="Times New Roman"/>
        </w:rPr>
        <w:t>Размер задатка составляет 4161 (четыре тысячи сто шестьдесят один) рубль 79 копеек.</w:t>
      </w: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7A606E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lastRenderedPageBreak/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B962C4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655"/>
        <w:gridCol w:w="31"/>
      </w:tblGrid>
      <w:tr w:rsidR="0069418D" w:rsidRPr="003D503E" w:rsidTr="00942444">
        <w:trPr>
          <w:gridAfter w:val="1"/>
          <w:wAfter w:w="31" w:type="dxa"/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942444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755FA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4755FA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</w:tr>
      <w:tr w:rsidR="005B1DE1" w:rsidRPr="003D503E" w:rsidTr="00942444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942444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942444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23A2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23A2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AB23A2" w:rsidRDefault="00AB23A2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AB23A2" w:rsidRPr="00004AE7" w:rsidRDefault="00AB23A2" w:rsidP="00AB23A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В связи с тем, что по предмету аукциона не поступило ни одной заявки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,</w:t>
      </w:r>
    </w:p>
    <w:p w:rsidR="00AB23A2" w:rsidRPr="00004AE7" w:rsidRDefault="00AB23A2" w:rsidP="00AB23A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AB23A2" w:rsidRDefault="00AB23A2" w:rsidP="00AB23A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52241">
        <w:rPr>
          <w:rFonts w:ascii="Times New Roman" w:eastAsia="Times New Roman" w:hAnsi="Times New Roman" w:cs="Times New Roman"/>
          <w:b/>
          <w:color w:val="auto"/>
          <w:lang w:val="ru-RU"/>
        </w:rPr>
        <w:t>Признать аукцион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 xml:space="preserve"> на право заключения договора на размещение нестационарного торгового объекта </w:t>
      </w:r>
      <w:r w:rsidRPr="00AB23A2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</w:t>
      </w:r>
      <w:r w:rsidR="00BB2439" w:rsidRPr="00BB2439">
        <w:rPr>
          <w:rFonts w:ascii="Times New Roman" w:hAnsi="Times New Roman" w:cs="Times New Roman"/>
        </w:rPr>
        <w:t xml:space="preserve">20 </w:t>
      </w:r>
      <w:proofErr w:type="spellStart"/>
      <w:r w:rsidR="00BB2439" w:rsidRPr="00BB2439">
        <w:rPr>
          <w:rFonts w:ascii="Times New Roman" w:hAnsi="Times New Roman" w:cs="Times New Roman"/>
        </w:rPr>
        <w:t>кв.м</w:t>
      </w:r>
      <w:proofErr w:type="spellEnd"/>
      <w:r w:rsidR="00BB2439" w:rsidRPr="00BB2439">
        <w:rPr>
          <w:rFonts w:ascii="Times New Roman" w:hAnsi="Times New Roman" w:cs="Times New Roman"/>
        </w:rPr>
        <w:t xml:space="preserve">., специализация НТО: продовольственные товары (овощные и бахчевые культуры, фрукты), тип НТО: объект мобильной торговли, сезонность: сезонный объект, по адресу: </w:t>
      </w:r>
      <w:r w:rsidR="00BB2439" w:rsidRPr="00BB2439">
        <w:rPr>
          <w:rFonts w:ascii="Times New Roman" w:hAnsi="Times New Roman" w:cs="Times New Roman"/>
          <w:b/>
        </w:rPr>
        <w:t xml:space="preserve">Самарская область, </w:t>
      </w:r>
      <w:proofErr w:type="spellStart"/>
      <w:r w:rsidR="00BB2439" w:rsidRPr="00BB2439">
        <w:rPr>
          <w:rFonts w:ascii="Times New Roman" w:hAnsi="Times New Roman" w:cs="Times New Roman"/>
          <w:b/>
        </w:rPr>
        <w:t>г</w:t>
      </w:r>
      <w:proofErr w:type="gramStart"/>
      <w:r w:rsidR="00BB2439" w:rsidRPr="00BB2439">
        <w:rPr>
          <w:rFonts w:ascii="Times New Roman" w:hAnsi="Times New Roman" w:cs="Times New Roman"/>
          <w:b/>
        </w:rPr>
        <w:t>.К</w:t>
      </w:r>
      <w:proofErr w:type="gramEnd"/>
      <w:r w:rsidR="00BB2439" w:rsidRPr="00BB2439">
        <w:rPr>
          <w:rFonts w:ascii="Times New Roman" w:hAnsi="Times New Roman" w:cs="Times New Roman"/>
          <w:b/>
        </w:rPr>
        <w:t>инель</w:t>
      </w:r>
      <w:proofErr w:type="spellEnd"/>
      <w:r w:rsidR="00BB2439" w:rsidRPr="00BB2439">
        <w:rPr>
          <w:rFonts w:ascii="Times New Roman" w:hAnsi="Times New Roman" w:cs="Times New Roman"/>
          <w:b/>
        </w:rPr>
        <w:t xml:space="preserve">, </w:t>
      </w:r>
      <w:proofErr w:type="spellStart"/>
      <w:r w:rsidR="00BB2439" w:rsidRPr="00BB2439">
        <w:rPr>
          <w:rFonts w:ascii="Times New Roman" w:hAnsi="Times New Roman" w:cs="Times New Roman"/>
          <w:b/>
        </w:rPr>
        <w:t>ул.Октябрьская</w:t>
      </w:r>
      <w:proofErr w:type="spellEnd"/>
      <w:r w:rsidR="00BB2439" w:rsidRPr="00BB2439">
        <w:rPr>
          <w:rFonts w:ascii="Times New Roman" w:hAnsi="Times New Roman" w:cs="Times New Roman"/>
          <w:b/>
        </w:rPr>
        <w:t>, в районе д. №6</w:t>
      </w:r>
      <w:r w:rsidR="00BB2439">
        <w:rPr>
          <w:rFonts w:ascii="Times New Roman" w:hAnsi="Times New Roman" w:cs="Times New Roman"/>
          <w:b/>
        </w:rPr>
        <w:t>2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r w:rsidRPr="00452241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6150D" w:rsidRPr="0046150D" w:rsidRDefault="0046150D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150D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</w:p>
    <w:p w:rsidR="00096DD8" w:rsidRPr="00E42CB7" w:rsidRDefault="00096DD8" w:rsidP="00096DD8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096DD8" w:rsidRPr="00670CDC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Pr="00670CDC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>
              <w:t xml:space="preserve"> </w:t>
            </w:r>
            <w:r w:rsidRPr="00047A93">
              <w:rPr>
                <w:lang w:val="ru-RU"/>
              </w:rPr>
              <w:t>Фокин В.Н.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_____________________Иванова Г.Н.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Pr="00BB2439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Pr="00BB2439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BB2439">
              <w:rPr>
                <w:lang w:val="ru-RU"/>
              </w:rPr>
              <w:t xml:space="preserve">_____________________ </w:t>
            </w:r>
            <w:proofErr w:type="spellStart"/>
            <w:r w:rsidRPr="00BB2439">
              <w:rPr>
                <w:lang w:val="ru-RU"/>
              </w:rPr>
              <w:t>Бажутова</w:t>
            </w:r>
            <w:proofErr w:type="spellEnd"/>
            <w:r w:rsidRPr="00BB2439">
              <w:rPr>
                <w:lang w:val="ru-RU"/>
              </w:rPr>
              <w:t xml:space="preserve"> Е.В..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____________________Ефременко С.В.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BB2439" w:rsidRDefault="00096DD8" w:rsidP="00BB2439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Pr="00830DFD">
              <w:rPr>
                <w:lang w:val="ru-RU"/>
              </w:rPr>
              <w:t>Афанасьева С.В</w:t>
            </w:r>
            <w:r>
              <w:rPr>
                <w:lang w:val="ru-RU"/>
              </w:rPr>
              <w:t>.</w:t>
            </w:r>
            <w:bookmarkStart w:id="1" w:name="_GoBack"/>
            <w:bookmarkEnd w:id="1"/>
          </w:p>
        </w:tc>
      </w:tr>
    </w:tbl>
    <w:p w:rsidR="005829FE" w:rsidRPr="004B49B2" w:rsidRDefault="005829FE" w:rsidP="00DD5B38">
      <w:pPr>
        <w:pStyle w:val="2"/>
        <w:shd w:val="clear" w:color="auto" w:fill="auto"/>
        <w:spacing w:line="324" w:lineRule="exact"/>
        <w:rPr>
          <w:sz w:val="28"/>
          <w:lang w:val="ru-RU"/>
        </w:rPr>
      </w:pP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730" w:rsidRDefault="008F6730">
      <w:r>
        <w:separator/>
      </w:r>
    </w:p>
  </w:endnote>
  <w:endnote w:type="continuationSeparator" w:id="0">
    <w:p w:rsidR="008F6730" w:rsidRDefault="008F6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730" w:rsidRDefault="008F6730"/>
  </w:footnote>
  <w:footnote w:type="continuationSeparator" w:id="0">
    <w:p w:rsidR="008F6730" w:rsidRDefault="008F673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41F1F"/>
    <w:rsid w:val="00096DD8"/>
    <w:rsid w:val="00110048"/>
    <w:rsid w:val="0012230C"/>
    <w:rsid w:val="001373A2"/>
    <w:rsid w:val="001433F4"/>
    <w:rsid w:val="001C1460"/>
    <w:rsid w:val="001C7B19"/>
    <w:rsid w:val="00222970"/>
    <w:rsid w:val="002528E3"/>
    <w:rsid w:val="002652CB"/>
    <w:rsid w:val="002715F7"/>
    <w:rsid w:val="00272FC5"/>
    <w:rsid w:val="002E4997"/>
    <w:rsid w:val="002F229A"/>
    <w:rsid w:val="00357934"/>
    <w:rsid w:val="003D503E"/>
    <w:rsid w:val="004329E7"/>
    <w:rsid w:val="00434957"/>
    <w:rsid w:val="00452241"/>
    <w:rsid w:val="004527DD"/>
    <w:rsid w:val="004552BF"/>
    <w:rsid w:val="0046150D"/>
    <w:rsid w:val="004755FA"/>
    <w:rsid w:val="0049306C"/>
    <w:rsid w:val="004B35BB"/>
    <w:rsid w:val="004B49B2"/>
    <w:rsid w:val="004C2585"/>
    <w:rsid w:val="00500BEA"/>
    <w:rsid w:val="0050645F"/>
    <w:rsid w:val="005829FE"/>
    <w:rsid w:val="005B1DE1"/>
    <w:rsid w:val="005C24A9"/>
    <w:rsid w:val="005E33C0"/>
    <w:rsid w:val="005E6B44"/>
    <w:rsid w:val="005F4A3F"/>
    <w:rsid w:val="00617288"/>
    <w:rsid w:val="006303AA"/>
    <w:rsid w:val="0063327C"/>
    <w:rsid w:val="00643685"/>
    <w:rsid w:val="00680BF7"/>
    <w:rsid w:val="0069418D"/>
    <w:rsid w:val="006F08DD"/>
    <w:rsid w:val="00710E6F"/>
    <w:rsid w:val="00751A99"/>
    <w:rsid w:val="00762A66"/>
    <w:rsid w:val="00764404"/>
    <w:rsid w:val="00776731"/>
    <w:rsid w:val="00784328"/>
    <w:rsid w:val="007A606E"/>
    <w:rsid w:val="007C2032"/>
    <w:rsid w:val="00804013"/>
    <w:rsid w:val="00813D99"/>
    <w:rsid w:val="00832057"/>
    <w:rsid w:val="00866514"/>
    <w:rsid w:val="008751A7"/>
    <w:rsid w:val="008B3449"/>
    <w:rsid w:val="008F3939"/>
    <w:rsid w:val="008F6730"/>
    <w:rsid w:val="00903B7E"/>
    <w:rsid w:val="00903E07"/>
    <w:rsid w:val="00914798"/>
    <w:rsid w:val="009236D3"/>
    <w:rsid w:val="009326C5"/>
    <w:rsid w:val="00942444"/>
    <w:rsid w:val="00960387"/>
    <w:rsid w:val="009A0727"/>
    <w:rsid w:val="009B0B9C"/>
    <w:rsid w:val="009D4C50"/>
    <w:rsid w:val="009E2E78"/>
    <w:rsid w:val="009E5287"/>
    <w:rsid w:val="00A000BA"/>
    <w:rsid w:val="00A03B89"/>
    <w:rsid w:val="00A635D0"/>
    <w:rsid w:val="00A6389A"/>
    <w:rsid w:val="00A66F6A"/>
    <w:rsid w:val="00A71C56"/>
    <w:rsid w:val="00AA2C3D"/>
    <w:rsid w:val="00AB23A2"/>
    <w:rsid w:val="00AB78AD"/>
    <w:rsid w:val="00B962C4"/>
    <w:rsid w:val="00BB2439"/>
    <w:rsid w:val="00BC2483"/>
    <w:rsid w:val="00BC44F8"/>
    <w:rsid w:val="00BC6252"/>
    <w:rsid w:val="00C11AD1"/>
    <w:rsid w:val="00C418D7"/>
    <w:rsid w:val="00C66DFA"/>
    <w:rsid w:val="00C8581C"/>
    <w:rsid w:val="00CD537B"/>
    <w:rsid w:val="00CE4271"/>
    <w:rsid w:val="00D25B18"/>
    <w:rsid w:val="00D33082"/>
    <w:rsid w:val="00D41878"/>
    <w:rsid w:val="00D542DE"/>
    <w:rsid w:val="00D6687B"/>
    <w:rsid w:val="00DB1AED"/>
    <w:rsid w:val="00DD5B38"/>
    <w:rsid w:val="00E2066A"/>
    <w:rsid w:val="00E42CB7"/>
    <w:rsid w:val="00E7084A"/>
    <w:rsid w:val="00E95074"/>
    <w:rsid w:val="00EC657B"/>
    <w:rsid w:val="00F30D1E"/>
    <w:rsid w:val="00F34AE0"/>
    <w:rsid w:val="00FB4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962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096D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6</cp:revision>
  <cp:lastPrinted>2023-04-17T10:56:00Z</cp:lastPrinted>
  <dcterms:created xsi:type="dcterms:W3CDTF">2017-11-30T15:20:00Z</dcterms:created>
  <dcterms:modified xsi:type="dcterms:W3CDTF">2023-04-17T10:57:00Z</dcterms:modified>
</cp:coreProperties>
</file>